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95" w:rsidRPr="00F07C95" w:rsidRDefault="00F07C95" w:rsidP="00F07C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</w:pPr>
      <w:bookmarkStart w:id="0" w:name="_GoBack"/>
      <w:r w:rsidRPr="00F07C9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ГВВС-16</w:t>
      </w:r>
    </w:p>
    <w:bookmarkEnd w:id="0"/>
    <w:p w:rsidR="00F07C95" w:rsidRPr="00F07C95" w:rsidRDefault="00F07C95" w:rsidP="00F07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szCs w:val="24"/>
          <w:lang w:eastAsia="ru-RU"/>
        </w:rPr>
        <w:t xml:space="preserve">Уникальный продукт. Выпускаемые высокопрочные гипсовые вяжущие вещества ГВВС-16 отличаются высочайшей прочностью и тониной помола. </w:t>
      </w:r>
      <w:r w:rsidRPr="00F07C9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Выпускается в соответствии с ТУ 21-РСФСР-153-90. </w:t>
      </w:r>
      <w:r w:rsidRPr="00F07C9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Имеет сертификат соответствия «ГОСТ </w:t>
      </w:r>
      <w:proofErr w:type="gramStart"/>
      <w:r w:rsidRPr="00F07C95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F07C95">
        <w:rPr>
          <w:rFonts w:ascii="Times New Roman" w:eastAsia="Times New Roman" w:hAnsi="Times New Roman" w:cs="Times New Roman"/>
          <w:szCs w:val="24"/>
          <w:lang w:eastAsia="ru-RU"/>
        </w:rPr>
        <w:t>», экспертное заключение.</w:t>
      </w:r>
    </w:p>
    <w:p w:rsidR="00F07C95" w:rsidRPr="00F07C95" w:rsidRDefault="00F07C95" w:rsidP="00F07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﻿Область применения</w:t>
      </w:r>
    </w:p>
    <w:p w:rsidR="00F07C95" w:rsidRPr="00F07C95" w:rsidRDefault="00F07C95" w:rsidP="00F07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szCs w:val="24"/>
          <w:lang w:eastAsia="ru-RU"/>
        </w:rPr>
        <w:t xml:space="preserve">производство форм и капов в фарфоровой, фаянсовой и керамической промышленности; </w:t>
      </w:r>
    </w:p>
    <w:p w:rsidR="00F07C95" w:rsidRPr="00F07C95" w:rsidRDefault="00F07C95" w:rsidP="00F07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szCs w:val="24"/>
          <w:lang w:eastAsia="ru-RU"/>
        </w:rPr>
        <w:t xml:space="preserve">производство сухих строительных смесей; </w:t>
      </w:r>
    </w:p>
    <w:p w:rsidR="00F07C95" w:rsidRPr="00F07C95" w:rsidRDefault="00F07C95" w:rsidP="00F07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szCs w:val="24"/>
          <w:lang w:eastAsia="ru-RU"/>
        </w:rPr>
        <w:t xml:space="preserve">производство из гипса деталей интерьера (лепных изделий, декоративных плит и деталей к ним, карнизов, вентиляционных решеток, а также для скульптурных работ); </w:t>
      </w:r>
    </w:p>
    <w:p w:rsidR="00F07C95" w:rsidRPr="00F07C95" w:rsidRDefault="00F07C95" w:rsidP="00F07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szCs w:val="24"/>
          <w:lang w:eastAsia="ru-RU"/>
        </w:rPr>
        <w:t>металлургия и машиностроение.</w:t>
      </w:r>
    </w:p>
    <w:p w:rsidR="00F07C95" w:rsidRPr="00F07C95" w:rsidRDefault="00F07C95" w:rsidP="00F07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F07C95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Технические характеристики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3"/>
        <w:gridCol w:w="847"/>
      </w:tblGrid>
      <w:tr w:rsidR="00F07C95" w:rsidRPr="00F07C95" w:rsidTr="00F07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C95" w:rsidRPr="00F07C95" w:rsidRDefault="00F07C95" w:rsidP="00F07C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Степень помола, остаток на сите с размерами ячеек в свету 0,2мм, %, не более</w:t>
            </w:r>
          </w:p>
        </w:tc>
        <w:tc>
          <w:tcPr>
            <w:tcW w:w="0" w:type="auto"/>
            <w:vAlign w:val="center"/>
            <w:hideMark/>
          </w:tcPr>
          <w:p w:rsidR="00F07C95" w:rsidRPr="00F07C95" w:rsidRDefault="00F07C95" w:rsidP="00F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07C95" w:rsidRPr="00F07C95" w:rsidTr="00F07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C95" w:rsidRPr="00F07C95" w:rsidRDefault="00F07C95" w:rsidP="00F07C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Предел прочности образцов-</w:t>
            </w:r>
            <w:proofErr w:type="spellStart"/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балочек</w:t>
            </w:r>
            <w:proofErr w:type="spellEnd"/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возрасте 2-х часов, МПа (кгс/см</w:t>
            </w:r>
            <w:proofErr w:type="gramStart"/>
            <w:r w:rsidRPr="00F07C95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), не менее, </w:t>
            </w: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при сжатии: </w:t>
            </w: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при изгибе:</w:t>
            </w:r>
          </w:p>
        </w:tc>
        <w:tc>
          <w:tcPr>
            <w:tcW w:w="0" w:type="auto"/>
            <w:vAlign w:val="center"/>
            <w:hideMark/>
          </w:tcPr>
          <w:p w:rsidR="00F07C95" w:rsidRPr="00F07C95" w:rsidRDefault="00F07C95" w:rsidP="00F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16 (160)</w:t>
            </w: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6 (60)</w:t>
            </w:r>
          </w:p>
        </w:tc>
      </w:tr>
      <w:tr w:rsidR="00F07C95" w:rsidRPr="00F07C95" w:rsidTr="00F07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C95" w:rsidRPr="00F07C95" w:rsidRDefault="00F07C95" w:rsidP="00F07C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Сроки схватывания, мин: </w:t>
            </w: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начало, не ранее: </w:t>
            </w: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конец, не позднее:</w:t>
            </w:r>
          </w:p>
        </w:tc>
        <w:tc>
          <w:tcPr>
            <w:tcW w:w="0" w:type="auto"/>
            <w:vAlign w:val="center"/>
            <w:hideMark/>
          </w:tcPr>
          <w:p w:rsidR="00F07C95" w:rsidRPr="00F07C95" w:rsidRDefault="00F07C95" w:rsidP="00F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4,5</w:t>
            </w: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20</w:t>
            </w:r>
          </w:p>
        </w:tc>
      </w:tr>
      <w:tr w:rsidR="00F07C95" w:rsidRPr="00F07C95" w:rsidTr="00F07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C95" w:rsidRPr="00F07C95" w:rsidRDefault="00F07C95" w:rsidP="00F07C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Содержание </w:t>
            </w:r>
            <w:proofErr w:type="spellStart"/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металлопримесей</w:t>
            </w:r>
            <w:proofErr w:type="spellEnd"/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1 кг вяжущего, мг, не более </w:t>
            </w:r>
          </w:p>
        </w:tc>
        <w:tc>
          <w:tcPr>
            <w:tcW w:w="0" w:type="auto"/>
            <w:vAlign w:val="center"/>
            <w:hideMark/>
          </w:tcPr>
          <w:p w:rsidR="00F07C95" w:rsidRPr="00F07C95" w:rsidRDefault="00F07C95" w:rsidP="00F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7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</w:tr>
    </w:tbl>
    <w:p w:rsidR="00F07C95" w:rsidRPr="00F07C95" w:rsidRDefault="00F07C95" w:rsidP="00F07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F07C95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Упаковка</w:t>
      </w:r>
    </w:p>
    <w:p w:rsidR="00F07C95" w:rsidRPr="00F07C95" w:rsidRDefault="00F07C95" w:rsidP="00F07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szCs w:val="24"/>
          <w:lang w:eastAsia="ru-RU"/>
        </w:rPr>
        <w:t>Мешок 40 кг</w:t>
      </w:r>
    </w:p>
    <w:p w:rsidR="00F07C95" w:rsidRPr="00F07C95" w:rsidRDefault="00F07C95" w:rsidP="00F07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szCs w:val="24"/>
          <w:lang w:eastAsia="ru-RU"/>
        </w:rPr>
        <w:t>размер мешка 58х50х13 см</w:t>
      </w:r>
    </w:p>
    <w:p w:rsidR="00F07C95" w:rsidRPr="00F07C95" w:rsidRDefault="00F07C95" w:rsidP="00F07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szCs w:val="24"/>
          <w:lang w:eastAsia="ru-RU"/>
        </w:rPr>
        <w:t>количество мешков на поддоне -30(35)</w:t>
      </w:r>
    </w:p>
    <w:p w:rsidR="00F07C95" w:rsidRPr="00F07C95" w:rsidRDefault="00F07C95" w:rsidP="00F07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szCs w:val="24"/>
          <w:lang w:eastAsia="ru-RU"/>
        </w:rPr>
        <w:t>размер поддона1000х1200 мм вес –1,2 (1,4) т</w:t>
      </w:r>
    </w:p>
    <w:p w:rsidR="00F07C95" w:rsidRPr="00F07C95" w:rsidRDefault="00F07C95" w:rsidP="00F07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F07C95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Ключевые потребители</w:t>
      </w:r>
    </w:p>
    <w:p w:rsidR="00F07C95" w:rsidRPr="00F07C95" w:rsidRDefault="00F07C95" w:rsidP="00F07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szCs w:val="24"/>
          <w:lang w:eastAsia="ru-RU"/>
        </w:rPr>
        <w:t xml:space="preserve">Производители сухих строительных смесей </w:t>
      </w:r>
    </w:p>
    <w:p w:rsidR="00F07C95" w:rsidRPr="00F07C95" w:rsidRDefault="00F07C95" w:rsidP="00F07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szCs w:val="24"/>
          <w:lang w:eastAsia="ru-RU"/>
        </w:rPr>
        <w:t xml:space="preserve">Производители </w:t>
      </w:r>
      <w:proofErr w:type="spellStart"/>
      <w:r w:rsidRPr="00F07C95">
        <w:rPr>
          <w:rFonts w:ascii="Times New Roman" w:eastAsia="Times New Roman" w:hAnsi="Times New Roman" w:cs="Times New Roman"/>
          <w:szCs w:val="24"/>
          <w:lang w:eastAsia="ru-RU"/>
        </w:rPr>
        <w:t>санстройизделий</w:t>
      </w:r>
      <w:proofErr w:type="spellEnd"/>
      <w:r w:rsidRPr="00F07C95">
        <w:rPr>
          <w:rFonts w:ascii="Times New Roman" w:eastAsia="Times New Roman" w:hAnsi="Times New Roman" w:cs="Times New Roman"/>
          <w:szCs w:val="24"/>
          <w:lang w:eastAsia="ru-RU"/>
        </w:rPr>
        <w:t xml:space="preserve"> (производство керамических изделий: фарфоровых, полуфарфоровых и фаянсовых) </w:t>
      </w:r>
    </w:p>
    <w:p w:rsidR="00F07C95" w:rsidRPr="00F07C95" w:rsidRDefault="00F07C95" w:rsidP="00F07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szCs w:val="24"/>
          <w:lang w:eastAsia="ru-RU"/>
        </w:rPr>
        <w:t xml:space="preserve">Предприятия машиностроения (использование в качестве формовочного материала, для отливки деталей) </w:t>
      </w:r>
    </w:p>
    <w:p w:rsidR="00F07C95" w:rsidRPr="00F07C95" w:rsidRDefault="00F07C95" w:rsidP="00F07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szCs w:val="24"/>
          <w:lang w:eastAsia="ru-RU"/>
        </w:rPr>
        <w:t xml:space="preserve">Угледобывающие предприятия (строительство несгораемых противопожарных перегородок) </w:t>
      </w:r>
    </w:p>
    <w:p w:rsidR="00F07C95" w:rsidRPr="00F07C95" w:rsidRDefault="00F07C95" w:rsidP="00F07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7C95">
        <w:rPr>
          <w:rFonts w:ascii="Times New Roman" w:eastAsia="Times New Roman" w:hAnsi="Times New Roman" w:cs="Times New Roman"/>
          <w:szCs w:val="24"/>
          <w:lang w:eastAsia="ru-RU"/>
        </w:rPr>
        <w:t xml:space="preserve">Предприятия художественных промыслов (производство высококачественной керамики и пр.) </w:t>
      </w:r>
    </w:p>
    <w:p w:rsidR="00BA129E" w:rsidRPr="00F07C95" w:rsidRDefault="00BA129E">
      <w:pPr>
        <w:rPr>
          <w:sz w:val="20"/>
        </w:rPr>
      </w:pPr>
    </w:p>
    <w:sectPr w:rsidR="00BA129E" w:rsidRPr="00F0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4EE"/>
    <w:multiLevelType w:val="multilevel"/>
    <w:tmpl w:val="A380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31DD2"/>
    <w:multiLevelType w:val="multilevel"/>
    <w:tmpl w:val="562A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71F99"/>
    <w:multiLevelType w:val="multilevel"/>
    <w:tmpl w:val="C202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83B1E"/>
    <w:multiLevelType w:val="multilevel"/>
    <w:tmpl w:val="71BC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39"/>
    <w:rsid w:val="00BA129E"/>
    <w:rsid w:val="00BC5439"/>
    <w:rsid w:val="00F0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7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ck-item">
    <w:name w:val="pack-item"/>
    <w:basedOn w:val="a0"/>
    <w:rsid w:val="00F07C95"/>
  </w:style>
  <w:style w:type="paragraph" w:styleId="a4">
    <w:name w:val="Balloon Text"/>
    <w:basedOn w:val="a"/>
    <w:link w:val="a5"/>
    <w:uiPriority w:val="99"/>
    <w:semiHidden/>
    <w:unhideWhenUsed/>
    <w:rsid w:val="00F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7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ck-item">
    <w:name w:val="pack-item"/>
    <w:basedOn w:val="a0"/>
    <w:rsid w:val="00F07C95"/>
  </w:style>
  <w:style w:type="paragraph" w:styleId="a4">
    <w:name w:val="Balloon Text"/>
    <w:basedOn w:val="a"/>
    <w:link w:val="a5"/>
    <w:uiPriority w:val="99"/>
    <w:semiHidden/>
    <w:unhideWhenUsed/>
    <w:rsid w:val="00F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Krokoz™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2017-07-11T15:58:00Z</dcterms:created>
  <dcterms:modified xsi:type="dcterms:W3CDTF">2017-07-11T15:58:00Z</dcterms:modified>
</cp:coreProperties>
</file>